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before="0" w:line="276" w:lineRule="auto"/>
        <w:contextualSpacing w:val="0"/>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SE ALISTAN LOS ÚLTIMOS DETALLES DE LA COMPETENCIA MÁS FASCINANTE DEL VERANO, EL </w:t>
      </w:r>
      <w:r w:rsidDel="00000000" w:rsidR="00000000" w:rsidRPr="00000000">
        <w:rPr>
          <w:rFonts w:ascii="Open Sans" w:cs="Open Sans" w:eastAsia="Open Sans" w:hAnsi="Open Sans"/>
          <w:b w:val="1"/>
          <w:i w:val="1"/>
          <w:rtl w:val="0"/>
        </w:rPr>
        <w:t xml:space="preserve">MARGARITA FEST</w:t>
      </w:r>
      <w:r w:rsidDel="00000000" w:rsidR="00000000" w:rsidRPr="00000000">
        <w:rPr>
          <w:rFonts w:ascii="Open Sans" w:cs="Open Sans" w:eastAsia="Open Sans" w:hAnsi="Open Sans"/>
          <w:b w:val="1"/>
          <w:rtl w:val="0"/>
        </w:rPr>
        <w:t xml:space="preserve"> EN THOMPSON PLAYA DEL CARMEN</w:t>
      </w:r>
    </w:p>
    <w:p w:rsidR="00000000" w:rsidDel="00000000" w:rsidP="00000000" w:rsidRDefault="00000000" w:rsidRPr="00000000" w14:paraId="00000001">
      <w:pPr>
        <w:spacing w:after="0" w:before="0" w:line="276" w:lineRule="auto"/>
        <w:contextualSpacing w:val="0"/>
        <w:jc w:val="cente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02">
      <w:pPr>
        <w:spacing w:after="0" w:before="0" w:line="276" w:lineRule="auto"/>
        <w:contextualSpacing w:val="0"/>
        <w:jc w:val="cente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03">
      <w:pPr>
        <w:numPr>
          <w:ilvl w:val="0"/>
          <w:numId w:val="1"/>
        </w:numPr>
        <w:spacing w:after="0" w:before="0" w:line="276" w:lineRule="auto"/>
        <w:ind w:left="720" w:hanging="360"/>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Presentación, creatividad y sabor serán los elementos clave que el jurado, integrado por expertos nacionales e internacionales, evaluarán durante la segunda edición del </w:t>
      </w:r>
      <w:r w:rsidDel="00000000" w:rsidR="00000000" w:rsidRPr="00000000">
        <w:rPr>
          <w:rFonts w:ascii="Open Sans" w:cs="Open Sans" w:eastAsia="Open Sans" w:hAnsi="Open Sans"/>
          <w:i w:val="1"/>
          <w:rtl w:val="0"/>
        </w:rPr>
        <w:t xml:space="preserve">Margarita Fest</w:t>
      </w:r>
      <w:r w:rsidDel="00000000" w:rsidR="00000000" w:rsidRPr="00000000">
        <w:rPr>
          <w:rtl w:val="0"/>
        </w:rPr>
      </w:r>
    </w:p>
    <w:p w:rsidR="00000000" w:rsidDel="00000000" w:rsidP="00000000" w:rsidRDefault="00000000" w:rsidRPr="00000000" w14:paraId="00000004">
      <w:pPr>
        <w:spacing w:after="0" w:before="0" w:line="276" w:lineRule="auto"/>
        <w:ind w:left="0" w:firstLine="0"/>
        <w:contextualSpacing w:val="0"/>
        <w:jc w:val="both"/>
        <w:rPr>
          <w:rFonts w:ascii="Open Sans" w:cs="Open Sans" w:eastAsia="Open Sans" w:hAnsi="Open Sans"/>
          <w:i w:val="1"/>
        </w:rPr>
      </w:pPr>
      <w:r w:rsidDel="00000000" w:rsidR="00000000" w:rsidRPr="00000000">
        <w:rPr>
          <w:rtl w:val="0"/>
        </w:rPr>
      </w:r>
    </w:p>
    <w:p w:rsidR="00000000" w:rsidDel="00000000" w:rsidP="00000000" w:rsidRDefault="00000000" w:rsidRPr="00000000" w14:paraId="00000005">
      <w:pPr>
        <w:spacing w:after="0" w:before="0" w:line="276" w:lineRule="auto"/>
        <w:ind w:left="0" w:firstLine="0"/>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6">
      <w:pPr>
        <w:spacing w:after="0" w:before="0" w:line="276" w:lineRule="auto"/>
        <w:contextualSpacing w:val="0"/>
        <w:jc w:val="both"/>
        <w:rPr>
          <w:rFonts w:ascii="Open Sans" w:cs="Open Sans" w:eastAsia="Open Sans" w:hAnsi="Open Sans"/>
          <w:highlight w:val="white"/>
        </w:rPr>
      </w:pPr>
      <w:r w:rsidDel="00000000" w:rsidR="00000000" w:rsidRPr="00000000">
        <w:rPr>
          <w:rFonts w:ascii="Open Sans" w:cs="Open Sans" w:eastAsia="Open Sans" w:hAnsi="Open Sans"/>
          <w:b w:val="1"/>
          <w:highlight w:val="white"/>
          <w:rtl w:val="0"/>
        </w:rPr>
        <w:t xml:space="preserve">Ciudad de México, a </w:t>
      </w:r>
      <w:r w:rsidDel="00000000" w:rsidR="00000000" w:rsidRPr="00000000">
        <w:rPr>
          <w:rFonts w:ascii="Open Sans" w:cs="Open Sans" w:eastAsia="Open Sans" w:hAnsi="Open Sans"/>
          <w:b w:val="1"/>
          <w:rtl w:val="0"/>
        </w:rPr>
        <w:t xml:space="preserve">16 </w:t>
      </w:r>
      <w:r w:rsidDel="00000000" w:rsidR="00000000" w:rsidRPr="00000000">
        <w:rPr>
          <w:rFonts w:ascii="Open Sans" w:cs="Open Sans" w:eastAsia="Open Sans" w:hAnsi="Open Sans"/>
          <w:b w:val="1"/>
          <w:highlight w:val="white"/>
          <w:rtl w:val="0"/>
        </w:rPr>
        <w:t xml:space="preserve">de agosto de 2018.-</w:t>
      </w:r>
      <w:r w:rsidDel="00000000" w:rsidR="00000000" w:rsidRPr="00000000">
        <w:rPr>
          <w:rFonts w:ascii="Open Sans" w:cs="Open Sans" w:eastAsia="Open Sans" w:hAnsi="Open Sans"/>
          <w:highlight w:val="white"/>
          <w:rtl w:val="0"/>
        </w:rPr>
        <w:t xml:space="preserve"> La competencia de mixología más importante de la Riviera Maya, el </w:t>
      </w:r>
      <w:r w:rsidDel="00000000" w:rsidR="00000000" w:rsidRPr="00000000">
        <w:rPr>
          <w:rFonts w:ascii="Open Sans" w:cs="Open Sans" w:eastAsia="Open Sans" w:hAnsi="Open Sans"/>
          <w:i w:val="1"/>
          <w:highlight w:val="white"/>
          <w:rtl w:val="0"/>
        </w:rPr>
        <w:t xml:space="preserve">Margarita Fest</w:t>
      </w:r>
      <w:r w:rsidDel="00000000" w:rsidR="00000000" w:rsidRPr="00000000">
        <w:rPr>
          <w:rFonts w:ascii="Open Sans" w:cs="Open Sans" w:eastAsia="Open Sans" w:hAnsi="Open Sans"/>
          <w:highlight w:val="white"/>
          <w:rtl w:val="0"/>
        </w:rPr>
        <w:t xml:space="preserve">, reunirá por segunda ocasión a los </w:t>
      </w:r>
      <w:r w:rsidDel="00000000" w:rsidR="00000000" w:rsidRPr="00000000">
        <w:rPr>
          <w:rFonts w:ascii="Open Sans" w:cs="Open Sans" w:eastAsia="Open Sans" w:hAnsi="Open Sans"/>
          <w:i w:val="1"/>
          <w:highlight w:val="white"/>
          <w:rtl w:val="0"/>
        </w:rPr>
        <w:t xml:space="preserve">bartenders</w:t>
      </w:r>
      <w:r w:rsidDel="00000000" w:rsidR="00000000" w:rsidRPr="00000000">
        <w:rPr>
          <w:rFonts w:ascii="Open Sans" w:cs="Open Sans" w:eastAsia="Open Sans" w:hAnsi="Open Sans"/>
          <w:highlight w:val="white"/>
          <w:rtl w:val="0"/>
        </w:rPr>
        <w:t xml:space="preserve"> y mixólogos más talentosos de la región los próximos 25 y 26 de agosto.</w:t>
      </w:r>
    </w:p>
    <w:p w:rsidR="00000000" w:rsidDel="00000000" w:rsidP="00000000" w:rsidRDefault="00000000" w:rsidRPr="00000000" w14:paraId="00000007">
      <w:pPr>
        <w:spacing w:after="0" w:before="0" w:line="276" w:lineRule="auto"/>
        <w:contextualSpacing w:val="0"/>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08">
      <w:pPr>
        <w:spacing w:line="276" w:lineRule="auto"/>
        <w:contextualSpacing w:val="0"/>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Para esta segunda edición de la competencia más esperada del verano en Playa del Carmen, se establecieron tres criterios principales de evaluación –presentación, creatividad y sabor– que el jurado integrado por </w:t>
      </w:r>
      <w:r w:rsidDel="00000000" w:rsidR="00000000" w:rsidRPr="00000000">
        <w:rPr>
          <w:rFonts w:ascii="Open Sans" w:cs="Open Sans" w:eastAsia="Open Sans" w:hAnsi="Open Sans"/>
          <w:color w:val="222222"/>
          <w:rtl w:val="0"/>
        </w:rPr>
        <w:t xml:space="preserve">Eunice Silva, ganadora del </w:t>
      </w:r>
      <w:r w:rsidDel="00000000" w:rsidR="00000000" w:rsidRPr="00000000">
        <w:rPr>
          <w:rFonts w:ascii="Open Sans" w:cs="Open Sans" w:eastAsia="Open Sans" w:hAnsi="Open Sans"/>
          <w:i w:val="1"/>
          <w:color w:val="222222"/>
          <w:rtl w:val="0"/>
        </w:rPr>
        <w:t xml:space="preserve">Margarita Fest 2017</w:t>
      </w:r>
      <w:r w:rsidDel="00000000" w:rsidR="00000000" w:rsidRPr="00000000">
        <w:rPr>
          <w:rFonts w:ascii="Open Sans" w:cs="Open Sans" w:eastAsia="Open Sans" w:hAnsi="Open Sans"/>
          <w:color w:val="222222"/>
          <w:rtl w:val="0"/>
        </w:rPr>
        <w:t xml:space="preserve">; Mateo Arellano, primer lugar de la competencia de </w:t>
      </w:r>
      <w:r w:rsidDel="00000000" w:rsidR="00000000" w:rsidRPr="00000000">
        <w:rPr>
          <w:rFonts w:ascii="Open Sans" w:cs="Open Sans" w:eastAsia="Open Sans" w:hAnsi="Open Sans"/>
          <w:i w:val="1"/>
          <w:color w:val="222222"/>
          <w:rtl w:val="0"/>
        </w:rPr>
        <w:t xml:space="preserve">bartenders</w:t>
      </w:r>
      <w:r w:rsidDel="00000000" w:rsidR="00000000" w:rsidRPr="00000000">
        <w:rPr>
          <w:rFonts w:ascii="Open Sans" w:cs="Open Sans" w:eastAsia="Open Sans" w:hAnsi="Open Sans"/>
          <w:color w:val="222222"/>
          <w:rtl w:val="0"/>
        </w:rPr>
        <w:t xml:space="preserve"> </w:t>
      </w:r>
      <w:r w:rsidDel="00000000" w:rsidR="00000000" w:rsidRPr="00000000">
        <w:rPr>
          <w:rFonts w:ascii="Open Sans" w:cs="Open Sans" w:eastAsia="Open Sans" w:hAnsi="Open Sans"/>
          <w:i w:val="1"/>
          <w:color w:val="222222"/>
          <w:rtl w:val="0"/>
        </w:rPr>
        <w:t xml:space="preserve">Mexico Open Flair 2017</w:t>
      </w:r>
      <w:r w:rsidDel="00000000" w:rsidR="00000000" w:rsidRPr="00000000">
        <w:rPr>
          <w:rFonts w:ascii="Open Sans" w:cs="Open Sans" w:eastAsia="Open Sans" w:hAnsi="Open Sans"/>
          <w:color w:val="222222"/>
          <w:rtl w:val="0"/>
        </w:rPr>
        <w:t xml:space="preserve">; Joksan Herrera, segundo lugar del </w:t>
      </w:r>
      <w:r w:rsidDel="00000000" w:rsidR="00000000" w:rsidRPr="00000000">
        <w:rPr>
          <w:rFonts w:ascii="Open Sans" w:cs="Open Sans" w:eastAsia="Open Sans" w:hAnsi="Open Sans"/>
          <w:i w:val="1"/>
          <w:color w:val="222222"/>
          <w:rtl w:val="0"/>
        </w:rPr>
        <w:t xml:space="preserve">World Class Mexico 2018</w:t>
      </w:r>
      <w:r w:rsidDel="00000000" w:rsidR="00000000" w:rsidRPr="00000000">
        <w:rPr>
          <w:rFonts w:ascii="Open Sans" w:cs="Open Sans" w:eastAsia="Open Sans" w:hAnsi="Open Sans"/>
          <w:color w:val="222222"/>
          <w:rtl w:val="0"/>
        </w:rPr>
        <w:t xml:space="preserve">; así como Alison Beckner, cofundadora de </w:t>
      </w:r>
      <w:r w:rsidDel="00000000" w:rsidR="00000000" w:rsidRPr="00000000">
        <w:rPr>
          <w:rFonts w:ascii="Open Sans" w:cs="Open Sans" w:eastAsia="Open Sans" w:hAnsi="Open Sans"/>
          <w:i w:val="1"/>
          <w:color w:val="222222"/>
          <w:rtl w:val="0"/>
        </w:rPr>
        <w:t xml:space="preserve">Inside/Out</w:t>
      </w:r>
      <w:r w:rsidDel="00000000" w:rsidR="00000000" w:rsidRPr="00000000">
        <w:rPr>
          <w:rFonts w:ascii="Open Sans" w:cs="Open Sans" w:eastAsia="Open Sans" w:hAnsi="Open Sans"/>
          <w:color w:val="222222"/>
          <w:rtl w:val="0"/>
        </w:rPr>
        <w:t xml:space="preserve">, experta en bienestar, facilitadora de talento y colaboradora en Vogue.com, </w:t>
      </w:r>
      <w:r w:rsidDel="00000000" w:rsidR="00000000" w:rsidRPr="00000000">
        <w:rPr>
          <w:rFonts w:ascii="Open Sans" w:cs="Open Sans" w:eastAsia="Open Sans" w:hAnsi="Open Sans"/>
          <w:i w:val="1"/>
          <w:color w:val="222222"/>
          <w:rtl w:val="0"/>
        </w:rPr>
        <w:t xml:space="preserve">Condé Nast Traveler</w:t>
      </w:r>
      <w:r w:rsidDel="00000000" w:rsidR="00000000" w:rsidRPr="00000000">
        <w:rPr>
          <w:rFonts w:ascii="Open Sans" w:cs="Open Sans" w:eastAsia="Open Sans" w:hAnsi="Open Sans"/>
          <w:color w:val="222222"/>
          <w:rtl w:val="0"/>
        </w:rPr>
        <w:t xml:space="preserve">, </w:t>
      </w:r>
      <w:r w:rsidDel="00000000" w:rsidR="00000000" w:rsidRPr="00000000">
        <w:rPr>
          <w:rFonts w:ascii="Open Sans" w:cs="Open Sans" w:eastAsia="Open Sans" w:hAnsi="Open Sans"/>
          <w:i w:val="1"/>
          <w:color w:val="222222"/>
          <w:rtl w:val="0"/>
        </w:rPr>
        <w:t xml:space="preserve">Travel+Leisure</w:t>
      </w:r>
      <w:r w:rsidDel="00000000" w:rsidR="00000000" w:rsidRPr="00000000">
        <w:rPr>
          <w:rFonts w:ascii="Open Sans" w:cs="Open Sans" w:eastAsia="Open Sans" w:hAnsi="Open Sans"/>
          <w:color w:val="222222"/>
          <w:rtl w:val="0"/>
        </w:rPr>
        <w:t xml:space="preserve">, </w:t>
      </w:r>
      <w:r w:rsidDel="00000000" w:rsidR="00000000" w:rsidRPr="00000000">
        <w:rPr>
          <w:rFonts w:ascii="Open Sans" w:cs="Open Sans" w:eastAsia="Open Sans" w:hAnsi="Open Sans"/>
          <w:i w:val="1"/>
          <w:color w:val="222222"/>
          <w:rtl w:val="0"/>
        </w:rPr>
        <w:t xml:space="preserve">Well+Good</w:t>
      </w:r>
      <w:r w:rsidDel="00000000" w:rsidR="00000000" w:rsidRPr="00000000">
        <w:rPr>
          <w:rFonts w:ascii="Open Sans" w:cs="Open Sans" w:eastAsia="Open Sans" w:hAnsi="Open Sans"/>
          <w:color w:val="222222"/>
          <w:rtl w:val="0"/>
        </w:rPr>
        <w:t xml:space="preserve"> y </w:t>
      </w:r>
      <w:r w:rsidDel="00000000" w:rsidR="00000000" w:rsidRPr="00000000">
        <w:rPr>
          <w:rFonts w:ascii="Open Sans" w:cs="Open Sans" w:eastAsia="Open Sans" w:hAnsi="Open Sans"/>
          <w:i w:val="1"/>
          <w:color w:val="222222"/>
          <w:rtl w:val="0"/>
        </w:rPr>
        <w:t xml:space="preserve">The Chill Times</w:t>
      </w:r>
      <w:r w:rsidDel="00000000" w:rsidR="00000000" w:rsidRPr="00000000">
        <w:rPr>
          <w:rFonts w:ascii="Open Sans" w:cs="Open Sans" w:eastAsia="Open Sans" w:hAnsi="Open Sans"/>
          <w:color w:val="222222"/>
          <w:rtl w:val="0"/>
        </w:rPr>
        <w:t xml:space="preserve">; tendrán que valorar para seleccionar al </w:t>
      </w:r>
      <w:r w:rsidDel="00000000" w:rsidR="00000000" w:rsidRPr="00000000">
        <w:rPr>
          <w:rFonts w:ascii="Open Sans" w:cs="Open Sans" w:eastAsia="Open Sans" w:hAnsi="Open Sans"/>
          <w:highlight w:val="white"/>
          <w:rtl w:val="0"/>
        </w:rPr>
        <w:t xml:space="preserve">ganador del </w:t>
      </w:r>
      <w:r w:rsidDel="00000000" w:rsidR="00000000" w:rsidRPr="00000000">
        <w:rPr>
          <w:rFonts w:ascii="Open Sans" w:cs="Open Sans" w:eastAsia="Open Sans" w:hAnsi="Open Sans"/>
          <w:i w:val="1"/>
          <w:highlight w:val="white"/>
          <w:rtl w:val="0"/>
        </w:rPr>
        <w:t xml:space="preserve">Margarita Fest 2018</w:t>
      </w:r>
      <w:r w:rsidDel="00000000" w:rsidR="00000000" w:rsidRPr="00000000">
        <w:rPr>
          <w:rFonts w:ascii="Open Sans" w:cs="Open Sans" w:eastAsia="Open Sans" w:hAnsi="Open Sans"/>
          <w:highlight w:val="white"/>
          <w:rtl w:val="0"/>
        </w:rPr>
        <w:t xml:space="preserve">.</w:t>
      </w:r>
    </w:p>
    <w:p w:rsidR="00000000" w:rsidDel="00000000" w:rsidP="00000000" w:rsidRDefault="00000000" w:rsidRPr="00000000" w14:paraId="00000009">
      <w:pPr>
        <w:spacing w:after="0" w:before="0" w:line="276" w:lineRule="auto"/>
        <w:contextualSpacing w:val="0"/>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0A">
      <w:pPr>
        <w:spacing w:after="0" w:before="0" w:line="276" w:lineRule="auto"/>
        <w:contextualSpacing w:val="0"/>
        <w:jc w:val="both"/>
        <w:rPr>
          <w:rFonts w:ascii="Open Sans" w:cs="Open Sans" w:eastAsia="Open Sans" w:hAnsi="Open Sans"/>
          <w:b w:val="1"/>
          <w:color w:val="222222"/>
        </w:rPr>
      </w:pPr>
      <w:r w:rsidDel="00000000" w:rsidR="00000000" w:rsidRPr="00000000">
        <w:rPr>
          <w:rFonts w:ascii="Open Sans" w:cs="Open Sans" w:eastAsia="Open Sans" w:hAnsi="Open Sans"/>
          <w:highlight w:val="white"/>
          <w:rtl w:val="0"/>
        </w:rPr>
        <w:t xml:space="preserve">Los prestigiosos mixólogos que representarán a Thompson Playa del Carmen durante esta competencia serán </w:t>
      </w:r>
      <w:r w:rsidDel="00000000" w:rsidR="00000000" w:rsidRPr="00000000">
        <w:rPr>
          <w:rFonts w:ascii="Open Sans" w:cs="Open Sans" w:eastAsia="Open Sans" w:hAnsi="Open Sans"/>
          <w:color w:val="222222"/>
          <w:rtl w:val="0"/>
        </w:rPr>
        <w:t xml:space="preserve">Francisco Lara, de su afamado restaurante </w:t>
      </w:r>
      <w:hyperlink r:id="rId6">
        <w:r w:rsidDel="00000000" w:rsidR="00000000" w:rsidRPr="00000000">
          <w:rPr>
            <w:rFonts w:ascii="Open Sans" w:cs="Open Sans" w:eastAsia="Open Sans" w:hAnsi="Open Sans"/>
            <w:b w:val="1"/>
            <w:color w:val="1155cc"/>
            <w:u w:val="single"/>
            <w:rtl w:val="0"/>
          </w:rPr>
          <w:t xml:space="preserve">CATCH</w:t>
        </w:r>
      </w:hyperlink>
      <w:r w:rsidDel="00000000" w:rsidR="00000000" w:rsidRPr="00000000">
        <w:rPr>
          <w:rFonts w:ascii="Open Sans" w:cs="Open Sans" w:eastAsia="Open Sans" w:hAnsi="Open Sans"/>
          <w:color w:val="222222"/>
          <w:rtl w:val="0"/>
        </w:rPr>
        <w:t xml:space="preserve">; así como Alejandro Sosa, de su extraordinario exponente de la cocina mexicana, el restaurante </w:t>
      </w:r>
      <w:hyperlink r:id="rId7">
        <w:r w:rsidDel="00000000" w:rsidR="00000000" w:rsidRPr="00000000">
          <w:rPr>
            <w:rFonts w:ascii="Open Sans" w:cs="Open Sans" w:eastAsia="Open Sans" w:hAnsi="Open Sans"/>
            <w:b w:val="1"/>
            <w:color w:val="1155cc"/>
            <w:u w:val="single"/>
            <w:rtl w:val="0"/>
          </w:rPr>
          <w:t xml:space="preserve">C Grill</w:t>
        </w:r>
      </w:hyperlink>
      <w:r w:rsidDel="00000000" w:rsidR="00000000" w:rsidRPr="00000000">
        <w:rPr>
          <w:rFonts w:ascii="Open Sans" w:cs="Open Sans" w:eastAsia="Open Sans" w:hAnsi="Open Sans"/>
          <w:b w:val="1"/>
          <w:color w:val="222222"/>
          <w:rtl w:val="0"/>
        </w:rPr>
        <w:t xml:space="preserve">. </w:t>
      </w:r>
    </w:p>
    <w:p w:rsidR="00000000" w:rsidDel="00000000" w:rsidP="00000000" w:rsidRDefault="00000000" w:rsidRPr="00000000" w14:paraId="0000000B">
      <w:pPr>
        <w:spacing w:after="0" w:before="0" w:line="276" w:lineRule="auto"/>
        <w:contextualSpacing w:val="0"/>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0C">
      <w:pPr>
        <w:spacing w:after="0" w:before="0" w:line="276" w:lineRule="auto"/>
        <w:contextualSpacing w:val="0"/>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La lista final de participantes confirmados, se presenta a continuación:</w:t>
      </w:r>
    </w:p>
    <w:p w:rsidR="00000000" w:rsidDel="00000000" w:rsidP="00000000" w:rsidRDefault="00000000" w:rsidRPr="00000000" w14:paraId="0000000D">
      <w:pPr>
        <w:spacing w:after="0" w:before="0" w:line="276" w:lineRule="auto"/>
        <w:contextualSpacing w:val="0"/>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0E">
      <w:pPr>
        <w:numPr>
          <w:ilvl w:val="0"/>
          <w:numId w:val="2"/>
        </w:numPr>
        <w:spacing w:after="0" w:before="0" w:line="276" w:lineRule="auto"/>
        <w:ind w:left="720" w:hanging="360"/>
        <w:contextualSpacing w:val="0"/>
        <w:jc w:val="both"/>
        <w:rPr>
          <w:rFonts w:ascii="Open Sans" w:cs="Open Sans" w:eastAsia="Open Sans" w:hAnsi="Open Sans"/>
        </w:rPr>
      </w:pPr>
      <w:r w:rsidDel="00000000" w:rsidR="00000000" w:rsidRPr="00000000">
        <w:rPr>
          <w:rFonts w:ascii="Open Sans" w:cs="Open Sans" w:eastAsia="Open Sans" w:hAnsi="Open Sans"/>
          <w:color w:val="222222"/>
          <w:rtl w:val="0"/>
        </w:rPr>
        <w:t xml:space="preserve">Víctor Guerrero de </w:t>
      </w:r>
      <w:hyperlink r:id="rId8">
        <w:r w:rsidDel="00000000" w:rsidR="00000000" w:rsidRPr="00000000">
          <w:rPr>
            <w:rFonts w:ascii="Open Sans" w:cs="Open Sans" w:eastAsia="Open Sans" w:hAnsi="Open Sans"/>
            <w:color w:val="1155cc"/>
            <w:u w:val="single"/>
            <w:rtl w:val="0"/>
          </w:rPr>
          <w:t xml:space="preserve">Almirante Pech</w:t>
        </w:r>
      </w:hyperlink>
      <w:r w:rsidDel="00000000" w:rsidR="00000000" w:rsidRPr="00000000">
        <w:rPr>
          <w:rtl w:val="0"/>
        </w:rPr>
      </w:r>
    </w:p>
    <w:p w:rsidR="00000000" w:rsidDel="00000000" w:rsidP="00000000" w:rsidRDefault="00000000" w:rsidRPr="00000000" w14:paraId="0000000F">
      <w:pPr>
        <w:numPr>
          <w:ilvl w:val="0"/>
          <w:numId w:val="2"/>
        </w:numPr>
        <w:spacing w:after="0" w:before="0" w:line="276" w:lineRule="auto"/>
        <w:ind w:left="720" w:hanging="360"/>
        <w:contextualSpacing w:val="0"/>
        <w:jc w:val="both"/>
        <w:rPr>
          <w:rFonts w:ascii="Open Sans" w:cs="Open Sans" w:eastAsia="Open Sans" w:hAnsi="Open Sans"/>
        </w:rPr>
      </w:pPr>
      <w:r w:rsidDel="00000000" w:rsidR="00000000" w:rsidRPr="00000000">
        <w:rPr>
          <w:rFonts w:ascii="Open Sans" w:cs="Open Sans" w:eastAsia="Open Sans" w:hAnsi="Open Sans"/>
          <w:color w:val="222222"/>
          <w:rtl w:val="0"/>
        </w:rPr>
        <w:t xml:space="preserve">Omar Chi de </w:t>
      </w:r>
      <w:hyperlink r:id="rId9">
        <w:r w:rsidDel="00000000" w:rsidR="00000000" w:rsidRPr="00000000">
          <w:rPr>
            <w:rFonts w:ascii="Open Sans" w:cs="Open Sans" w:eastAsia="Open Sans" w:hAnsi="Open Sans"/>
            <w:color w:val="1155cc"/>
            <w:u w:val="single"/>
            <w:rtl w:val="0"/>
          </w:rPr>
          <w:t xml:space="preserve">Nektar Vidanta</w:t>
        </w:r>
      </w:hyperlink>
      <w:r w:rsidDel="00000000" w:rsidR="00000000" w:rsidRPr="00000000">
        <w:rPr>
          <w:rtl w:val="0"/>
        </w:rPr>
      </w:r>
    </w:p>
    <w:p w:rsidR="00000000" w:rsidDel="00000000" w:rsidP="00000000" w:rsidRDefault="00000000" w:rsidRPr="00000000" w14:paraId="00000010">
      <w:pPr>
        <w:numPr>
          <w:ilvl w:val="0"/>
          <w:numId w:val="2"/>
        </w:numPr>
        <w:spacing w:after="0" w:before="0" w:line="276" w:lineRule="auto"/>
        <w:ind w:left="720" w:hanging="360"/>
        <w:contextualSpacing w:val="0"/>
        <w:jc w:val="both"/>
        <w:rPr>
          <w:rFonts w:ascii="Open Sans" w:cs="Open Sans" w:eastAsia="Open Sans" w:hAnsi="Open Sans"/>
        </w:rPr>
      </w:pPr>
      <w:r w:rsidDel="00000000" w:rsidR="00000000" w:rsidRPr="00000000">
        <w:rPr>
          <w:rFonts w:ascii="Open Sans" w:cs="Open Sans" w:eastAsia="Open Sans" w:hAnsi="Open Sans"/>
          <w:color w:val="222222"/>
          <w:rtl w:val="0"/>
        </w:rPr>
        <w:t xml:space="preserve">Henry Balam de </w:t>
      </w:r>
      <w:hyperlink r:id="rId10">
        <w:r w:rsidDel="00000000" w:rsidR="00000000" w:rsidRPr="00000000">
          <w:rPr>
            <w:rFonts w:ascii="Open Sans" w:cs="Open Sans" w:eastAsia="Open Sans" w:hAnsi="Open Sans"/>
            <w:color w:val="1155cc"/>
            <w:u w:val="single"/>
            <w:rtl w:val="0"/>
          </w:rPr>
          <w:t xml:space="preserve">Harry’s</w:t>
        </w:r>
      </w:hyperlink>
      <w:r w:rsidDel="00000000" w:rsidR="00000000" w:rsidRPr="00000000">
        <w:rPr>
          <w:rtl w:val="0"/>
        </w:rPr>
      </w:r>
    </w:p>
    <w:p w:rsidR="00000000" w:rsidDel="00000000" w:rsidP="00000000" w:rsidRDefault="00000000" w:rsidRPr="00000000" w14:paraId="00000011">
      <w:pPr>
        <w:numPr>
          <w:ilvl w:val="0"/>
          <w:numId w:val="2"/>
        </w:numPr>
        <w:spacing w:after="0" w:before="0" w:line="276" w:lineRule="auto"/>
        <w:ind w:left="720" w:hanging="360"/>
        <w:contextualSpacing w:val="0"/>
        <w:jc w:val="both"/>
        <w:rPr>
          <w:rFonts w:ascii="Open Sans" w:cs="Open Sans" w:eastAsia="Open Sans" w:hAnsi="Open Sans"/>
        </w:rPr>
      </w:pPr>
      <w:r w:rsidDel="00000000" w:rsidR="00000000" w:rsidRPr="00000000">
        <w:rPr>
          <w:rFonts w:ascii="Open Sans" w:cs="Open Sans" w:eastAsia="Open Sans" w:hAnsi="Open Sans"/>
          <w:color w:val="222222"/>
          <w:rtl w:val="0"/>
        </w:rPr>
        <w:t xml:space="preserve">Abraham González de </w:t>
      </w:r>
      <w:hyperlink r:id="rId11">
        <w:r w:rsidDel="00000000" w:rsidR="00000000" w:rsidRPr="00000000">
          <w:rPr>
            <w:rFonts w:ascii="Open Sans" w:cs="Open Sans" w:eastAsia="Open Sans" w:hAnsi="Open Sans"/>
            <w:color w:val="1155cc"/>
            <w:u w:val="single"/>
            <w:rtl w:val="0"/>
          </w:rPr>
          <w:t xml:space="preserve">Amarula</w:t>
        </w:r>
      </w:hyperlink>
      <w:r w:rsidDel="00000000" w:rsidR="00000000" w:rsidRPr="00000000">
        <w:rPr>
          <w:rtl w:val="0"/>
        </w:rPr>
      </w:r>
    </w:p>
    <w:p w:rsidR="00000000" w:rsidDel="00000000" w:rsidP="00000000" w:rsidRDefault="00000000" w:rsidRPr="00000000" w14:paraId="00000012">
      <w:pPr>
        <w:numPr>
          <w:ilvl w:val="0"/>
          <w:numId w:val="2"/>
        </w:numPr>
        <w:spacing w:after="0" w:before="0" w:line="276" w:lineRule="auto"/>
        <w:ind w:left="720" w:hanging="360"/>
        <w:contextualSpacing w:val="0"/>
        <w:jc w:val="both"/>
        <w:rPr>
          <w:rFonts w:ascii="Open Sans" w:cs="Open Sans" w:eastAsia="Open Sans" w:hAnsi="Open Sans"/>
        </w:rPr>
      </w:pPr>
      <w:r w:rsidDel="00000000" w:rsidR="00000000" w:rsidRPr="00000000">
        <w:rPr>
          <w:rFonts w:ascii="Open Sans" w:cs="Open Sans" w:eastAsia="Open Sans" w:hAnsi="Open Sans"/>
          <w:color w:val="222222"/>
          <w:rtl w:val="0"/>
        </w:rPr>
        <w:t xml:space="preserve">Daniel Vázquez de </w:t>
      </w:r>
      <w:hyperlink r:id="rId12">
        <w:r w:rsidDel="00000000" w:rsidR="00000000" w:rsidRPr="00000000">
          <w:rPr>
            <w:rFonts w:ascii="Open Sans" w:cs="Open Sans" w:eastAsia="Open Sans" w:hAnsi="Open Sans"/>
            <w:color w:val="1155cc"/>
            <w:u w:val="single"/>
            <w:rtl w:val="0"/>
          </w:rPr>
          <w:t xml:space="preserve">Gitano Tulum</w:t>
        </w:r>
      </w:hyperlink>
      <w:r w:rsidDel="00000000" w:rsidR="00000000" w:rsidRPr="00000000">
        <w:rPr>
          <w:rtl w:val="0"/>
        </w:rPr>
      </w:r>
    </w:p>
    <w:p w:rsidR="00000000" w:rsidDel="00000000" w:rsidP="00000000" w:rsidRDefault="00000000" w:rsidRPr="00000000" w14:paraId="00000013">
      <w:pPr>
        <w:numPr>
          <w:ilvl w:val="0"/>
          <w:numId w:val="2"/>
        </w:numPr>
        <w:spacing w:after="0" w:before="0" w:line="276" w:lineRule="auto"/>
        <w:ind w:left="720" w:hanging="360"/>
        <w:contextualSpacing w:val="0"/>
        <w:jc w:val="both"/>
        <w:rPr>
          <w:rFonts w:ascii="Open Sans" w:cs="Open Sans" w:eastAsia="Open Sans" w:hAnsi="Open Sans"/>
        </w:rPr>
      </w:pPr>
      <w:r w:rsidDel="00000000" w:rsidR="00000000" w:rsidRPr="00000000">
        <w:rPr>
          <w:rFonts w:ascii="Open Sans" w:cs="Open Sans" w:eastAsia="Open Sans" w:hAnsi="Open Sans"/>
          <w:color w:val="222222"/>
          <w:rtl w:val="0"/>
        </w:rPr>
        <w:t xml:space="preserve">Iram Riego de </w:t>
      </w:r>
      <w:hyperlink r:id="rId13">
        <w:r w:rsidDel="00000000" w:rsidR="00000000" w:rsidRPr="00000000">
          <w:rPr>
            <w:rFonts w:ascii="Open Sans" w:cs="Open Sans" w:eastAsia="Open Sans" w:hAnsi="Open Sans"/>
            <w:color w:val="1155cc"/>
            <w:u w:val="single"/>
            <w:rtl w:val="0"/>
          </w:rPr>
          <w:t xml:space="preserve">Secrets Maroma Beach Riviera Cancún</w:t>
        </w:r>
      </w:hyperlink>
      <w:r w:rsidDel="00000000" w:rsidR="00000000" w:rsidRPr="00000000">
        <w:rPr>
          <w:rtl w:val="0"/>
        </w:rPr>
      </w:r>
    </w:p>
    <w:p w:rsidR="00000000" w:rsidDel="00000000" w:rsidP="00000000" w:rsidRDefault="00000000" w:rsidRPr="00000000" w14:paraId="00000014">
      <w:pPr>
        <w:numPr>
          <w:ilvl w:val="0"/>
          <w:numId w:val="2"/>
        </w:numPr>
        <w:spacing w:after="0" w:before="0" w:line="276" w:lineRule="auto"/>
        <w:ind w:left="720" w:hanging="360"/>
        <w:contextualSpacing w:val="0"/>
        <w:jc w:val="both"/>
        <w:rPr>
          <w:rFonts w:ascii="Open Sans" w:cs="Open Sans" w:eastAsia="Open Sans" w:hAnsi="Open Sans"/>
        </w:rPr>
      </w:pPr>
      <w:r w:rsidDel="00000000" w:rsidR="00000000" w:rsidRPr="00000000">
        <w:rPr>
          <w:rFonts w:ascii="Open Sans" w:cs="Open Sans" w:eastAsia="Open Sans" w:hAnsi="Open Sans"/>
          <w:color w:val="222222"/>
          <w:rtl w:val="0"/>
        </w:rPr>
        <w:t xml:space="preserve">Alejandro Rangel de </w:t>
      </w:r>
      <w:hyperlink r:id="rId14">
        <w:r w:rsidDel="00000000" w:rsidR="00000000" w:rsidRPr="00000000">
          <w:rPr>
            <w:rFonts w:ascii="Open Sans" w:cs="Open Sans" w:eastAsia="Open Sans" w:hAnsi="Open Sans"/>
            <w:color w:val="1155cc"/>
            <w:u w:val="single"/>
            <w:rtl w:val="0"/>
          </w:rPr>
          <w:t xml:space="preserve">Tequila Barrel</w:t>
        </w:r>
      </w:hyperlink>
      <w:r w:rsidDel="00000000" w:rsidR="00000000" w:rsidRPr="00000000">
        <w:rPr>
          <w:rtl w:val="0"/>
        </w:rPr>
      </w:r>
    </w:p>
    <w:p w:rsidR="00000000" w:rsidDel="00000000" w:rsidP="00000000" w:rsidRDefault="00000000" w:rsidRPr="00000000" w14:paraId="00000015">
      <w:pPr>
        <w:numPr>
          <w:ilvl w:val="0"/>
          <w:numId w:val="2"/>
        </w:numPr>
        <w:spacing w:after="0" w:before="0" w:line="276" w:lineRule="auto"/>
        <w:ind w:left="720" w:hanging="360"/>
        <w:contextualSpacing w:val="0"/>
        <w:jc w:val="both"/>
        <w:rPr>
          <w:rFonts w:ascii="Open Sans" w:cs="Open Sans" w:eastAsia="Open Sans" w:hAnsi="Open Sans"/>
        </w:rPr>
      </w:pPr>
      <w:r w:rsidDel="00000000" w:rsidR="00000000" w:rsidRPr="00000000">
        <w:rPr>
          <w:rFonts w:ascii="Open Sans" w:cs="Open Sans" w:eastAsia="Open Sans" w:hAnsi="Open Sans"/>
          <w:color w:val="222222"/>
          <w:rtl w:val="0"/>
        </w:rPr>
        <w:t xml:space="preserve">Eliu Salazar de </w:t>
      </w:r>
      <w:hyperlink r:id="rId15">
        <w:r w:rsidDel="00000000" w:rsidR="00000000" w:rsidRPr="00000000">
          <w:rPr>
            <w:rFonts w:ascii="Open Sans" w:cs="Open Sans" w:eastAsia="Open Sans" w:hAnsi="Open Sans"/>
            <w:color w:val="1155cc"/>
            <w:u w:val="single"/>
            <w:rtl w:val="0"/>
          </w:rPr>
          <w:t xml:space="preserve">Westin Lagunamar</w:t>
        </w:r>
      </w:hyperlink>
      <w:r w:rsidDel="00000000" w:rsidR="00000000" w:rsidRPr="00000000">
        <w:rPr>
          <w:rtl w:val="0"/>
        </w:rPr>
      </w:r>
    </w:p>
    <w:p w:rsidR="00000000" w:rsidDel="00000000" w:rsidP="00000000" w:rsidRDefault="00000000" w:rsidRPr="00000000" w14:paraId="00000016">
      <w:pPr>
        <w:numPr>
          <w:ilvl w:val="0"/>
          <w:numId w:val="2"/>
        </w:numPr>
        <w:spacing w:after="0" w:before="0" w:line="276" w:lineRule="auto"/>
        <w:ind w:left="720" w:hanging="360"/>
        <w:contextualSpacing w:val="0"/>
        <w:jc w:val="both"/>
        <w:rPr>
          <w:rFonts w:ascii="Open Sans" w:cs="Open Sans" w:eastAsia="Open Sans" w:hAnsi="Open Sans"/>
        </w:rPr>
      </w:pPr>
      <w:r w:rsidDel="00000000" w:rsidR="00000000" w:rsidRPr="00000000">
        <w:rPr>
          <w:rFonts w:ascii="Open Sans" w:cs="Open Sans" w:eastAsia="Open Sans" w:hAnsi="Open Sans"/>
          <w:color w:val="222222"/>
          <w:rtl w:val="0"/>
        </w:rPr>
        <w:t xml:space="preserve">Alex Sánchez de </w:t>
      </w:r>
      <w:hyperlink r:id="rId16">
        <w:r w:rsidDel="00000000" w:rsidR="00000000" w:rsidRPr="00000000">
          <w:rPr>
            <w:rFonts w:ascii="Open Sans" w:cs="Open Sans" w:eastAsia="Open Sans" w:hAnsi="Open Sans"/>
            <w:color w:val="1155cc"/>
            <w:u w:val="single"/>
            <w:rtl w:val="0"/>
          </w:rPr>
          <w:t xml:space="preserve">Trujillos</w:t>
        </w:r>
      </w:hyperlink>
      <w:r w:rsidDel="00000000" w:rsidR="00000000" w:rsidRPr="00000000">
        <w:rPr>
          <w:rtl w:val="0"/>
        </w:rPr>
      </w:r>
    </w:p>
    <w:p w:rsidR="00000000" w:rsidDel="00000000" w:rsidP="00000000" w:rsidRDefault="00000000" w:rsidRPr="00000000" w14:paraId="00000017">
      <w:pPr>
        <w:numPr>
          <w:ilvl w:val="0"/>
          <w:numId w:val="2"/>
        </w:numPr>
        <w:spacing w:after="0" w:before="0" w:line="276" w:lineRule="auto"/>
        <w:ind w:left="720" w:hanging="360"/>
        <w:contextualSpacing w:val="0"/>
        <w:jc w:val="both"/>
        <w:rPr>
          <w:rFonts w:ascii="Open Sans" w:cs="Open Sans" w:eastAsia="Open Sans" w:hAnsi="Open Sans"/>
        </w:rPr>
      </w:pPr>
      <w:r w:rsidDel="00000000" w:rsidR="00000000" w:rsidRPr="00000000">
        <w:rPr>
          <w:rFonts w:ascii="Open Sans" w:cs="Open Sans" w:eastAsia="Open Sans" w:hAnsi="Open Sans"/>
          <w:color w:val="222222"/>
          <w:rtl w:val="0"/>
        </w:rPr>
        <w:t xml:space="preserve">Brian Picazo de </w:t>
      </w:r>
      <w:hyperlink r:id="rId17">
        <w:r w:rsidDel="00000000" w:rsidR="00000000" w:rsidRPr="00000000">
          <w:rPr>
            <w:rFonts w:ascii="Open Sans" w:cs="Open Sans" w:eastAsia="Open Sans" w:hAnsi="Open Sans"/>
            <w:color w:val="1155cc"/>
            <w:u w:val="single"/>
            <w:rtl w:val="0"/>
          </w:rPr>
          <w:t xml:space="preserve">Casa Jaguar</w:t>
        </w:r>
      </w:hyperlink>
      <w:r w:rsidDel="00000000" w:rsidR="00000000" w:rsidRPr="00000000">
        <w:rPr>
          <w:rtl w:val="0"/>
        </w:rPr>
      </w:r>
    </w:p>
    <w:p w:rsidR="00000000" w:rsidDel="00000000" w:rsidP="00000000" w:rsidRDefault="00000000" w:rsidRPr="00000000" w14:paraId="00000018">
      <w:pPr>
        <w:numPr>
          <w:ilvl w:val="0"/>
          <w:numId w:val="2"/>
        </w:numPr>
        <w:spacing w:after="0" w:before="0" w:line="276" w:lineRule="auto"/>
        <w:ind w:left="720" w:hanging="360"/>
        <w:contextualSpacing w:val="0"/>
        <w:jc w:val="both"/>
        <w:rPr>
          <w:rFonts w:ascii="Open Sans" w:cs="Open Sans" w:eastAsia="Open Sans" w:hAnsi="Open Sans"/>
        </w:rPr>
      </w:pPr>
      <w:r w:rsidDel="00000000" w:rsidR="00000000" w:rsidRPr="00000000">
        <w:rPr>
          <w:rFonts w:ascii="Open Sans" w:cs="Open Sans" w:eastAsia="Open Sans" w:hAnsi="Open Sans"/>
          <w:color w:val="222222"/>
          <w:rtl w:val="0"/>
        </w:rPr>
        <w:t xml:space="preserve">Noé García de </w:t>
      </w:r>
      <w:hyperlink r:id="rId18">
        <w:r w:rsidDel="00000000" w:rsidR="00000000" w:rsidRPr="00000000">
          <w:rPr>
            <w:rFonts w:ascii="Open Sans" w:cs="Open Sans" w:eastAsia="Open Sans" w:hAnsi="Open Sans"/>
            <w:color w:val="1155cc"/>
            <w:u w:val="single"/>
            <w:rtl w:val="0"/>
          </w:rPr>
          <w:t xml:space="preserve">Todos Santos</w:t>
        </w:r>
      </w:hyperlink>
      <w:r w:rsidDel="00000000" w:rsidR="00000000" w:rsidRPr="00000000">
        <w:rPr>
          <w:rtl w:val="0"/>
        </w:rPr>
      </w:r>
    </w:p>
    <w:p w:rsidR="00000000" w:rsidDel="00000000" w:rsidP="00000000" w:rsidRDefault="00000000" w:rsidRPr="00000000" w14:paraId="00000019">
      <w:pPr>
        <w:numPr>
          <w:ilvl w:val="0"/>
          <w:numId w:val="2"/>
        </w:numPr>
        <w:spacing w:after="0" w:before="0" w:line="276" w:lineRule="auto"/>
        <w:ind w:left="720" w:hanging="360"/>
        <w:contextualSpacing w:val="0"/>
        <w:jc w:val="both"/>
        <w:rPr>
          <w:rFonts w:ascii="Open Sans" w:cs="Open Sans" w:eastAsia="Open Sans" w:hAnsi="Open Sans"/>
        </w:rPr>
      </w:pPr>
      <w:r w:rsidDel="00000000" w:rsidR="00000000" w:rsidRPr="00000000">
        <w:rPr>
          <w:rFonts w:ascii="Open Sans" w:cs="Open Sans" w:eastAsia="Open Sans" w:hAnsi="Open Sans"/>
          <w:color w:val="222222"/>
          <w:rtl w:val="0"/>
        </w:rPr>
        <w:t xml:space="preserve">Fernando Hernández de </w:t>
      </w:r>
      <w:hyperlink r:id="rId19">
        <w:r w:rsidDel="00000000" w:rsidR="00000000" w:rsidRPr="00000000">
          <w:rPr>
            <w:rFonts w:ascii="Open Sans" w:cs="Open Sans" w:eastAsia="Open Sans" w:hAnsi="Open Sans"/>
            <w:color w:val="1155cc"/>
            <w:u w:val="single"/>
            <w:rtl w:val="0"/>
          </w:rPr>
          <w:t xml:space="preserve">Gitano Tulum</w:t>
        </w:r>
      </w:hyperlink>
      <w:r w:rsidDel="00000000" w:rsidR="00000000" w:rsidRPr="00000000">
        <w:rPr>
          <w:rtl w:val="0"/>
        </w:rPr>
      </w:r>
    </w:p>
    <w:p w:rsidR="00000000" w:rsidDel="00000000" w:rsidP="00000000" w:rsidRDefault="00000000" w:rsidRPr="00000000" w14:paraId="0000001A">
      <w:pPr>
        <w:numPr>
          <w:ilvl w:val="0"/>
          <w:numId w:val="2"/>
        </w:numPr>
        <w:spacing w:after="0" w:before="0" w:line="276" w:lineRule="auto"/>
        <w:ind w:left="720" w:hanging="360"/>
        <w:contextualSpacing w:val="0"/>
        <w:jc w:val="both"/>
        <w:rPr>
          <w:rFonts w:ascii="Open Sans" w:cs="Open Sans" w:eastAsia="Open Sans" w:hAnsi="Open Sans"/>
        </w:rPr>
      </w:pPr>
      <w:r w:rsidDel="00000000" w:rsidR="00000000" w:rsidRPr="00000000">
        <w:rPr>
          <w:rFonts w:ascii="Open Sans" w:cs="Open Sans" w:eastAsia="Open Sans" w:hAnsi="Open Sans"/>
          <w:color w:val="222222"/>
          <w:rtl w:val="0"/>
        </w:rPr>
        <w:t xml:space="preserve">Salvador Guzmán de </w:t>
      </w:r>
      <w:hyperlink r:id="rId20">
        <w:r w:rsidDel="00000000" w:rsidR="00000000" w:rsidRPr="00000000">
          <w:rPr>
            <w:rFonts w:ascii="Open Sans" w:cs="Open Sans" w:eastAsia="Open Sans" w:hAnsi="Open Sans"/>
            <w:color w:val="1155cc"/>
            <w:u w:val="single"/>
            <w:rtl w:val="0"/>
          </w:rPr>
          <w:t xml:space="preserve">Rosewood Mayakoba</w:t>
        </w:r>
      </w:hyperlink>
      <w:r w:rsidDel="00000000" w:rsidR="00000000" w:rsidRPr="00000000">
        <w:rPr>
          <w:rtl w:val="0"/>
        </w:rPr>
      </w:r>
    </w:p>
    <w:p w:rsidR="00000000" w:rsidDel="00000000" w:rsidP="00000000" w:rsidRDefault="00000000" w:rsidRPr="00000000" w14:paraId="0000001B">
      <w:pPr>
        <w:numPr>
          <w:ilvl w:val="0"/>
          <w:numId w:val="2"/>
        </w:numPr>
        <w:spacing w:after="0" w:before="0" w:line="276" w:lineRule="auto"/>
        <w:ind w:left="720" w:hanging="360"/>
        <w:contextualSpacing w:val="0"/>
        <w:jc w:val="both"/>
        <w:rPr>
          <w:rFonts w:ascii="Open Sans" w:cs="Open Sans" w:eastAsia="Open Sans" w:hAnsi="Open Sans"/>
        </w:rPr>
      </w:pPr>
      <w:r w:rsidDel="00000000" w:rsidR="00000000" w:rsidRPr="00000000">
        <w:rPr>
          <w:rFonts w:ascii="Open Sans" w:cs="Open Sans" w:eastAsia="Open Sans" w:hAnsi="Open Sans"/>
          <w:color w:val="222222"/>
          <w:rtl w:val="0"/>
        </w:rPr>
        <w:t xml:space="preserve">Omar Romo de </w:t>
      </w:r>
      <w:hyperlink r:id="rId21">
        <w:r w:rsidDel="00000000" w:rsidR="00000000" w:rsidRPr="00000000">
          <w:rPr>
            <w:rFonts w:ascii="Open Sans" w:cs="Open Sans" w:eastAsia="Open Sans" w:hAnsi="Open Sans"/>
            <w:color w:val="1155cc"/>
            <w:u w:val="single"/>
            <w:rtl w:val="0"/>
          </w:rPr>
          <w:t xml:space="preserve">Andaz Mayakoba Resort Riviera Maya</w:t>
        </w:r>
      </w:hyperlink>
      <w:r w:rsidDel="00000000" w:rsidR="00000000" w:rsidRPr="00000000">
        <w:rPr>
          <w:rtl w:val="0"/>
        </w:rPr>
      </w:r>
    </w:p>
    <w:p w:rsidR="00000000" w:rsidDel="00000000" w:rsidP="00000000" w:rsidRDefault="00000000" w:rsidRPr="00000000" w14:paraId="0000001C">
      <w:pPr>
        <w:numPr>
          <w:ilvl w:val="0"/>
          <w:numId w:val="2"/>
        </w:numPr>
        <w:spacing w:after="0" w:before="0" w:line="276" w:lineRule="auto"/>
        <w:ind w:left="720" w:hanging="360"/>
        <w:contextualSpacing w:val="0"/>
        <w:jc w:val="both"/>
        <w:rPr>
          <w:rFonts w:ascii="Open Sans" w:cs="Open Sans" w:eastAsia="Open Sans" w:hAnsi="Open Sans"/>
        </w:rPr>
      </w:pPr>
      <w:r w:rsidDel="00000000" w:rsidR="00000000" w:rsidRPr="00000000">
        <w:rPr>
          <w:rFonts w:ascii="Open Sans" w:cs="Open Sans" w:eastAsia="Open Sans" w:hAnsi="Open Sans"/>
          <w:color w:val="222222"/>
          <w:rtl w:val="0"/>
        </w:rPr>
        <w:t xml:space="preserve">Alan Soriano de </w:t>
      </w:r>
      <w:hyperlink r:id="rId22">
        <w:r w:rsidDel="00000000" w:rsidR="00000000" w:rsidRPr="00000000">
          <w:rPr>
            <w:rFonts w:ascii="Open Sans" w:cs="Open Sans" w:eastAsia="Open Sans" w:hAnsi="Open Sans"/>
            <w:color w:val="1155cc"/>
            <w:u w:val="single"/>
            <w:rtl w:val="0"/>
          </w:rPr>
          <w:t xml:space="preserve">La No. 20 Cantina</w:t>
        </w:r>
      </w:hyperlink>
      <w:r w:rsidDel="00000000" w:rsidR="00000000" w:rsidRPr="00000000">
        <w:rPr>
          <w:rtl w:val="0"/>
        </w:rPr>
      </w:r>
    </w:p>
    <w:p w:rsidR="00000000" w:rsidDel="00000000" w:rsidP="00000000" w:rsidRDefault="00000000" w:rsidRPr="00000000" w14:paraId="0000001D">
      <w:pPr>
        <w:spacing w:after="0" w:before="0" w:line="276" w:lineRule="auto"/>
        <w:contextualSpacing w:val="0"/>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1E">
      <w:pPr>
        <w:spacing w:after="0" w:before="0" w:line="276" w:lineRule="auto"/>
        <w:contextualSpacing w:val="0"/>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Durante dos días, el magnífico restaurante </w:t>
      </w:r>
      <w:r w:rsidDel="00000000" w:rsidR="00000000" w:rsidRPr="00000000">
        <w:rPr>
          <w:rFonts w:ascii="Open Sans" w:cs="Open Sans" w:eastAsia="Open Sans" w:hAnsi="Open Sans"/>
          <w:b w:val="1"/>
          <w:highlight w:val="white"/>
          <w:rtl w:val="0"/>
        </w:rPr>
        <w:t xml:space="preserve">Cinco</w:t>
      </w:r>
      <w:r w:rsidDel="00000000" w:rsidR="00000000" w:rsidRPr="00000000">
        <w:rPr>
          <w:rFonts w:ascii="Open Sans" w:cs="Open Sans" w:eastAsia="Open Sans" w:hAnsi="Open Sans"/>
          <w:highlight w:val="white"/>
          <w:rtl w:val="0"/>
        </w:rPr>
        <w:t xml:space="preserve"> –que además de un bar en la piscina, ofrece uno de los mejores desayunos de hotel del mundo según Condé Nast–, será el escenario perfecto para que los participantes compitan en una primera jornada el 25 de agosto, de lo cuales solo cinco resultarán finalistas y  disputarán la posición número uno al día siguiente, el 26 de agosto. Ambos días, cerrarán de manera espectacular con increíbles </w:t>
      </w:r>
      <w:r w:rsidDel="00000000" w:rsidR="00000000" w:rsidRPr="00000000">
        <w:rPr>
          <w:rFonts w:ascii="Open Sans" w:cs="Open Sans" w:eastAsia="Open Sans" w:hAnsi="Open Sans"/>
          <w:i w:val="1"/>
          <w:highlight w:val="white"/>
          <w:rtl w:val="0"/>
        </w:rPr>
        <w:t xml:space="preserve">after parties</w:t>
      </w:r>
      <w:r w:rsidDel="00000000" w:rsidR="00000000" w:rsidRPr="00000000">
        <w:rPr>
          <w:rFonts w:ascii="Open Sans" w:cs="Open Sans" w:eastAsia="Open Sans" w:hAnsi="Open Sans"/>
          <w:highlight w:val="white"/>
          <w:rtl w:val="0"/>
        </w:rPr>
        <w:t xml:space="preserve"> y presentaciones de su DJ residente, Shemaya.</w:t>
      </w:r>
    </w:p>
    <w:p w:rsidR="00000000" w:rsidDel="00000000" w:rsidP="00000000" w:rsidRDefault="00000000" w:rsidRPr="00000000" w14:paraId="0000001F">
      <w:pPr>
        <w:spacing w:after="0" w:before="0" w:line="276" w:lineRule="auto"/>
        <w:contextualSpacing w:val="0"/>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20">
      <w:pPr>
        <w:spacing w:after="0" w:before="0" w:line="276" w:lineRule="auto"/>
        <w:contextualSpacing w:val="0"/>
        <w:jc w:val="both"/>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Esta original iniciativa culinaria de Thompson Playa del Carmen, se suma a la exclusiva lista de eventos que se realizarán en el hotel durante el verano y que incluyen </w:t>
      </w:r>
      <w:r w:rsidDel="00000000" w:rsidR="00000000" w:rsidRPr="00000000">
        <w:rPr>
          <w:rFonts w:ascii="Open Sans" w:cs="Open Sans" w:eastAsia="Open Sans" w:hAnsi="Open Sans"/>
          <w:i w:val="1"/>
          <w:highlight w:val="white"/>
          <w:rtl w:val="0"/>
        </w:rPr>
        <w:t xml:space="preserve">pool parties</w:t>
      </w:r>
      <w:r w:rsidDel="00000000" w:rsidR="00000000" w:rsidRPr="00000000">
        <w:rPr>
          <w:rFonts w:ascii="Open Sans" w:cs="Open Sans" w:eastAsia="Open Sans" w:hAnsi="Open Sans"/>
          <w:highlight w:val="white"/>
          <w:rtl w:val="0"/>
        </w:rPr>
        <w:t xml:space="preserve"> amenizadas por renombrados DJs, menús especiales en sus restaurantes y creados por reconocidos chefs, coctelería de autor, entre muchas otras actividades en el increíble </w:t>
      </w:r>
      <w:r w:rsidDel="00000000" w:rsidR="00000000" w:rsidRPr="00000000">
        <w:rPr>
          <w:rFonts w:ascii="Open Sans" w:cs="Open Sans" w:eastAsia="Open Sans" w:hAnsi="Open Sans"/>
          <w:i w:val="1"/>
          <w:highlight w:val="white"/>
          <w:rtl w:val="0"/>
        </w:rPr>
        <w:t xml:space="preserve">Thompson Beach House</w:t>
      </w:r>
      <w:r w:rsidDel="00000000" w:rsidR="00000000" w:rsidRPr="00000000">
        <w:rPr>
          <w:rFonts w:ascii="Open Sans" w:cs="Open Sans" w:eastAsia="Open Sans" w:hAnsi="Open Sans"/>
          <w:highlight w:val="white"/>
          <w:rtl w:val="0"/>
        </w:rPr>
        <w:t xml:space="preserve">.</w:t>
      </w:r>
    </w:p>
    <w:p w:rsidR="00000000" w:rsidDel="00000000" w:rsidP="00000000" w:rsidRDefault="00000000" w:rsidRPr="00000000" w14:paraId="00000021">
      <w:pPr>
        <w:spacing w:after="0" w:before="0" w:line="276" w:lineRule="auto"/>
        <w:contextualSpacing w:val="0"/>
        <w:jc w:val="both"/>
        <w:rPr>
          <w:rFonts w:ascii="Open Sans" w:cs="Open Sans" w:eastAsia="Open Sans" w:hAnsi="Open Sans"/>
          <w:highlight w:val="white"/>
        </w:rPr>
      </w:pPr>
      <w:r w:rsidDel="00000000" w:rsidR="00000000" w:rsidRPr="00000000">
        <w:rPr>
          <w:rtl w:val="0"/>
        </w:rPr>
      </w:r>
    </w:p>
    <w:p w:rsidR="00000000" w:rsidDel="00000000" w:rsidP="00000000" w:rsidRDefault="00000000" w:rsidRPr="00000000" w14:paraId="00000022">
      <w:pPr>
        <w:spacing w:after="0" w:before="0" w:line="276" w:lineRule="auto"/>
        <w:contextualSpacing w:val="0"/>
        <w:jc w:val="both"/>
        <w:rPr>
          <w:rFonts w:ascii="Open Sans" w:cs="Open Sans" w:eastAsia="Open Sans" w:hAnsi="Open Sans"/>
          <w:b w:val="1"/>
        </w:rPr>
      </w:pPr>
      <w:r w:rsidDel="00000000" w:rsidR="00000000" w:rsidRPr="00000000">
        <w:rPr>
          <w:rFonts w:ascii="Open Sans" w:cs="Open Sans" w:eastAsia="Open Sans" w:hAnsi="Open Sans"/>
          <w:highlight w:val="white"/>
          <w:rtl w:val="0"/>
        </w:rPr>
        <w:t xml:space="preserve">Para más información acerca de Thompson Playa del Carmen y sus próximos eventos, por favor visita:  </w:t>
      </w:r>
      <w:hyperlink r:id="rId23">
        <w:r w:rsidDel="00000000" w:rsidR="00000000" w:rsidRPr="00000000">
          <w:rPr>
            <w:rFonts w:ascii="Open Sans" w:cs="Open Sans" w:eastAsia="Open Sans" w:hAnsi="Open Sans"/>
            <w:color w:val="414042"/>
            <w:highlight w:val="white"/>
            <w:u w:val="single"/>
            <w:rtl w:val="0"/>
          </w:rPr>
          <w:t xml:space="preserve">www.thompsonhotels.com</w:t>
        </w:r>
      </w:hyperlink>
      <w:r w:rsidDel="00000000" w:rsidR="00000000" w:rsidRPr="00000000">
        <w:rPr>
          <w:rtl w:val="0"/>
        </w:rPr>
      </w:r>
    </w:p>
    <w:p w:rsidR="00000000" w:rsidDel="00000000" w:rsidP="00000000" w:rsidRDefault="00000000" w:rsidRPr="00000000" w14:paraId="00000023">
      <w:pPr>
        <w:spacing w:after="0" w:before="0" w:line="276" w:lineRule="auto"/>
        <w:contextualSpacing w:val="0"/>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4">
      <w:pPr>
        <w:spacing w:after="0" w:before="0" w:line="276" w:lineRule="auto"/>
        <w:contextualSpacing w:val="0"/>
        <w:jc w:val="center"/>
        <w:rPr>
          <w:rFonts w:ascii="Open Sans" w:cs="Open Sans" w:eastAsia="Open Sans" w:hAnsi="Open Sans"/>
          <w:b w:val="1"/>
          <w:sz w:val="18"/>
          <w:szCs w:val="18"/>
        </w:rPr>
      </w:pPr>
      <w:r w:rsidDel="00000000" w:rsidR="00000000" w:rsidRPr="00000000">
        <w:rPr>
          <w:rFonts w:ascii="Open Sans" w:cs="Open Sans" w:eastAsia="Open Sans" w:hAnsi="Open Sans"/>
          <w:b w:val="1"/>
          <w:rtl w:val="0"/>
        </w:rPr>
        <w:t xml:space="preserve">###</w:t>
      </w:r>
      <w:r w:rsidDel="00000000" w:rsidR="00000000" w:rsidRPr="00000000">
        <w:rPr>
          <w:rtl w:val="0"/>
        </w:rPr>
      </w:r>
    </w:p>
    <w:p w:rsidR="00000000" w:rsidDel="00000000" w:rsidP="00000000" w:rsidRDefault="00000000" w:rsidRPr="00000000" w14:paraId="00000025">
      <w:pPr>
        <w:widowControl w:val="0"/>
        <w:spacing w:after="0" w:before="0" w:line="240" w:lineRule="auto"/>
        <w:contextualSpacing w:val="0"/>
        <w:jc w:val="both"/>
        <w:rPr>
          <w:sz w:val="18"/>
          <w:szCs w:val="18"/>
        </w:rPr>
      </w:pPr>
      <w:r w:rsidDel="00000000" w:rsidR="00000000" w:rsidRPr="00000000">
        <w:rPr>
          <w:rtl w:val="0"/>
        </w:rPr>
      </w:r>
    </w:p>
    <w:p w:rsidR="00000000" w:rsidDel="00000000" w:rsidP="00000000" w:rsidRDefault="00000000" w:rsidRPr="00000000" w14:paraId="00000026">
      <w:pPr>
        <w:widowControl w:val="0"/>
        <w:spacing w:after="0" w:before="0" w:line="240" w:lineRule="auto"/>
        <w:contextualSpacing w:val="0"/>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Acerca de Thompson Playa del Carmen </w:t>
      </w:r>
    </w:p>
    <w:p w:rsidR="00000000" w:rsidDel="00000000" w:rsidP="00000000" w:rsidRDefault="00000000" w:rsidRPr="00000000" w14:paraId="00000027">
      <w:pPr>
        <w:widowControl w:val="0"/>
        <w:spacing w:after="0" w:before="0" w:line="240" w:lineRule="auto"/>
        <w:contextualSpacing w:val="0"/>
        <w:jc w:val="both"/>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28">
      <w:pPr>
        <w:widowControl w:val="0"/>
        <w:spacing w:after="0" w:before="0" w:line="240" w:lineRule="auto"/>
        <w:contextualSpacing w:val="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Thompson Playa del Carmen debutó en noviembre de 2015 como un hotel de lujo y estilo de vida en Playa del Carmen, compuesto de dos locaciones, cada una de éstas ofreciendo experiencias y vibras diferentes. Ambos lugares exhiben el talento creativo de los aclamados estudios de arquitectura mexicanos AS Arquitectura y Seijo Peon, además del de los notables diseñadores Niz + Chauvet, quienes, en conjunto, fusionaron acentos mexicanos de mediados del siglo XX con vívidas geometrías en madera natural, azulejo y piedra para crear un glamuroso oasis mexicano inspirado en los años 50.  El hotel principal de 92 habitaciones está especialmente localizado entre la Quinta Avenida –una vía pública peatonal en Playa del Carmen de más de 3 kilómetros en la que se encuentran una selección de tiendas y opciones gastronómicas y de entretenimiento– y la Calle 12,  sitio donde se encuentran los mejores bares y clubes nocturnos en la Riviera Maya. </w:t>
      </w:r>
    </w:p>
    <w:p w:rsidR="00000000" w:rsidDel="00000000" w:rsidP="00000000" w:rsidRDefault="00000000" w:rsidRPr="00000000" w14:paraId="00000029">
      <w:pPr>
        <w:widowControl w:val="0"/>
        <w:spacing w:after="0" w:before="0" w:line="240" w:lineRule="auto"/>
        <w:contextualSpacing w:val="0"/>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A">
      <w:pPr>
        <w:widowControl w:val="0"/>
        <w:spacing w:after="0" w:before="0" w:line="240" w:lineRule="auto"/>
        <w:contextualSpacing w:val="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Síguenos en nuestras redes sociales para nuevas actualizaciones: </w:t>
        <w:br w:type="textWrapping"/>
        <w:t xml:space="preserve">Facebook: </w:t>
      </w:r>
      <w:hyperlink r:id="rId24">
        <w:r w:rsidDel="00000000" w:rsidR="00000000" w:rsidRPr="00000000">
          <w:rPr>
            <w:rFonts w:ascii="Open Sans" w:cs="Open Sans" w:eastAsia="Open Sans" w:hAnsi="Open Sans"/>
            <w:color w:val="1155cc"/>
            <w:sz w:val="18"/>
            <w:szCs w:val="18"/>
            <w:u w:val="single"/>
            <w:rtl w:val="0"/>
          </w:rPr>
          <w:t xml:space="preserve">https://www.facebook.com/ThompsonPlayaDelCarmen/</w:t>
        </w:r>
      </w:hyperlink>
      <w:r w:rsidDel="00000000" w:rsidR="00000000" w:rsidRPr="00000000">
        <w:rPr>
          <w:rFonts w:ascii="Open Sans" w:cs="Open Sans" w:eastAsia="Open Sans" w:hAnsi="Open Sans"/>
          <w:sz w:val="18"/>
          <w:szCs w:val="18"/>
          <w:rtl w:val="0"/>
        </w:rPr>
        <w:t xml:space="preserve"> </w:t>
      </w:r>
    </w:p>
    <w:p w:rsidR="00000000" w:rsidDel="00000000" w:rsidP="00000000" w:rsidRDefault="00000000" w:rsidRPr="00000000" w14:paraId="0000002B">
      <w:pPr>
        <w:widowControl w:val="0"/>
        <w:spacing w:after="0" w:before="0" w:line="240" w:lineRule="auto"/>
        <w:contextualSpacing w:val="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Instagram: </w:t>
      </w:r>
      <w:hyperlink r:id="rId25">
        <w:r w:rsidDel="00000000" w:rsidR="00000000" w:rsidRPr="00000000">
          <w:rPr>
            <w:rFonts w:ascii="Open Sans" w:cs="Open Sans" w:eastAsia="Open Sans" w:hAnsi="Open Sans"/>
            <w:color w:val="1155cc"/>
            <w:sz w:val="18"/>
            <w:szCs w:val="18"/>
            <w:u w:val="single"/>
            <w:rtl w:val="0"/>
          </w:rPr>
          <w:t xml:space="preserve">https://www.instagram.com/thompsonplayadelcarmen/</w:t>
        </w:r>
      </w:hyperlink>
      <w:r w:rsidDel="00000000" w:rsidR="00000000" w:rsidRPr="00000000">
        <w:rPr>
          <w:rFonts w:ascii="Open Sans" w:cs="Open Sans" w:eastAsia="Open Sans" w:hAnsi="Open Sans"/>
          <w:sz w:val="18"/>
          <w:szCs w:val="18"/>
          <w:rtl w:val="0"/>
        </w:rPr>
        <w:t xml:space="preserve"> </w:t>
      </w:r>
    </w:p>
    <w:p w:rsidR="00000000" w:rsidDel="00000000" w:rsidP="00000000" w:rsidRDefault="00000000" w:rsidRPr="00000000" w14:paraId="0000002C">
      <w:pPr>
        <w:widowControl w:val="0"/>
        <w:spacing w:after="0" w:before="0" w:line="240" w:lineRule="auto"/>
        <w:contextualSpacing w:val="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Twitter: </w:t>
      </w:r>
      <w:hyperlink r:id="rId26">
        <w:r w:rsidDel="00000000" w:rsidR="00000000" w:rsidRPr="00000000">
          <w:rPr>
            <w:rFonts w:ascii="Open Sans" w:cs="Open Sans" w:eastAsia="Open Sans" w:hAnsi="Open Sans"/>
            <w:color w:val="1155cc"/>
            <w:sz w:val="18"/>
            <w:szCs w:val="18"/>
            <w:u w:val="single"/>
            <w:rtl w:val="0"/>
          </w:rPr>
          <w:t xml:space="preserve">https://twitter.com/thompsonplaya</w:t>
        </w:r>
      </w:hyperlink>
      <w:r w:rsidDel="00000000" w:rsidR="00000000" w:rsidRPr="00000000">
        <w:rPr>
          <w:rFonts w:ascii="Open Sans" w:cs="Open Sans" w:eastAsia="Open Sans" w:hAnsi="Open Sans"/>
          <w:sz w:val="18"/>
          <w:szCs w:val="18"/>
          <w:rtl w:val="0"/>
        </w:rPr>
        <w:t xml:space="preserve"> </w:t>
        <w:br w:type="textWrapping"/>
        <w:t xml:space="preserve">Para más información, visita:</w:t>
      </w:r>
    </w:p>
    <w:p w:rsidR="00000000" w:rsidDel="00000000" w:rsidP="00000000" w:rsidRDefault="00000000" w:rsidRPr="00000000" w14:paraId="0000002D">
      <w:pPr>
        <w:widowControl w:val="0"/>
        <w:spacing w:after="0" w:before="0" w:line="240" w:lineRule="auto"/>
        <w:contextualSpacing w:val="0"/>
        <w:jc w:val="both"/>
        <w:rPr>
          <w:rFonts w:ascii="Open Sans" w:cs="Open Sans" w:eastAsia="Open Sans" w:hAnsi="Open Sans"/>
          <w:sz w:val="18"/>
          <w:szCs w:val="18"/>
        </w:rPr>
      </w:pPr>
      <w:hyperlink r:id="rId27">
        <w:r w:rsidDel="00000000" w:rsidR="00000000" w:rsidRPr="00000000">
          <w:rPr>
            <w:rFonts w:ascii="Open Sans" w:cs="Open Sans" w:eastAsia="Open Sans" w:hAnsi="Open Sans"/>
            <w:color w:val="1155cc"/>
            <w:sz w:val="18"/>
            <w:szCs w:val="18"/>
            <w:u w:val="single"/>
            <w:rtl w:val="0"/>
          </w:rPr>
          <w:t xml:space="preserve">http://www.thompsonhotels.com/hotels/playa-del-carmen/thompson-playa-del-carmen</w:t>
        </w:r>
      </w:hyperlink>
      <w:r w:rsidDel="00000000" w:rsidR="00000000" w:rsidRPr="00000000">
        <w:rPr>
          <w:rFonts w:ascii="Open Sans" w:cs="Open Sans" w:eastAsia="Open Sans" w:hAnsi="Open Sans"/>
          <w:sz w:val="18"/>
          <w:szCs w:val="18"/>
          <w:rtl w:val="0"/>
        </w:rPr>
        <w:t xml:space="preserve"> </w:t>
      </w:r>
    </w:p>
    <w:p w:rsidR="00000000" w:rsidDel="00000000" w:rsidP="00000000" w:rsidRDefault="00000000" w:rsidRPr="00000000" w14:paraId="0000002E">
      <w:pPr>
        <w:widowControl w:val="0"/>
        <w:spacing w:after="0" w:before="0" w:line="240" w:lineRule="auto"/>
        <w:contextualSpacing w:val="0"/>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F">
      <w:pPr>
        <w:widowControl w:val="0"/>
        <w:spacing w:after="0" w:before="0" w:line="240" w:lineRule="auto"/>
        <w:contextualSpacing w:val="0"/>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30">
      <w:pPr>
        <w:widowControl w:val="0"/>
        <w:spacing w:after="0" w:before="0" w:line="240" w:lineRule="auto"/>
        <w:contextualSpacing w:val="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CONTACTO</w:t>
      </w:r>
    </w:p>
    <w:p w:rsidR="00000000" w:rsidDel="00000000" w:rsidP="00000000" w:rsidRDefault="00000000" w:rsidRPr="00000000" w14:paraId="00000031">
      <w:pPr>
        <w:widowControl w:val="0"/>
        <w:spacing w:after="0" w:before="0" w:line="240" w:lineRule="auto"/>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2">
      <w:pPr>
        <w:widowControl w:val="0"/>
        <w:spacing w:after="0" w:before="0" w:line="240" w:lineRule="auto"/>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Sandy Machuca</w:t>
      </w:r>
    </w:p>
    <w:p w:rsidR="00000000" w:rsidDel="00000000" w:rsidP="00000000" w:rsidRDefault="00000000" w:rsidRPr="00000000" w14:paraId="00000033">
      <w:pPr>
        <w:widowControl w:val="0"/>
        <w:spacing w:after="0" w:before="0" w:line="240" w:lineRule="auto"/>
        <w:contextualSpacing w:val="0"/>
        <w:jc w:val="both"/>
        <w:rPr>
          <w:rFonts w:ascii="Open Sans" w:cs="Open Sans" w:eastAsia="Open Sans" w:hAnsi="Open Sans"/>
        </w:rPr>
      </w:pPr>
      <w:hyperlink r:id="rId28">
        <w:r w:rsidDel="00000000" w:rsidR="00000000" w:rsidRPr="00000000">
          <w:rPr>
            <w:rFonts w:ascii="Open Sans" w:cs="Open Sans" w:eastAsia="Open Sans" w:hAnsi="Open Sans"/>
            <w:color w:val="1155cc"/>
            <w:u w:val="single"/>
            <w:rtl w:val="0"/>
          </w:rPr>
          <w:t xml:space="preserve">sandy@another.co</w:t>
        </w:r>
      </w:hyperlink>
      <w:r w:rsidDel="00000000" w:rsidR="00000000" w:rsidRPr="00000000">
        <w:rPr>
          <w:rtl w:val="0"/>
        </w:rPr>
      </w:r>
    </w:p>
    <w:p w:rsidR="00000000" w:rsidDel="00000000" w:rsidP="00000000" w:rsidRDefault="00000000" w:rsidRPr="00000000" w14:paraId="00000034">
      <w:pPr>
        <w:widowControl w:val="0"/>
        <w:spacing w:after="0" w:before="0" w:line="240" w:lineRule="auto"/>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Public Relations Manager</w:t>
      </w:r>
    </w:p>
    <w:p w:rsidR="00000000" w:rsidDel="00000000" w:rsidP="00000000" w:rsidRDefault="00000000" w:rsidRPr="00000000" w14:paraId="00000035">
      <w:pPr>
        <w:widowControl w:val="0"/>
        <w:spacing w:after="0" w:before="0" w:line="240" w:lineRule="auto"/>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Of. 6392.1100 Ext. 3415</w:t>
      </w:r>
    </w:p>
    <w:p w:rsidR="00000000" w:rsidDel="00000000" w:rsidP="00000000" w:rsidRDefault="00000000" w:rsidRPr="00000000" w14:paraId="00000036">
      <w:pPr>
        <w:widowControl w:val="0"/>
        <w:spacing w:after="0" w:before="0" w:line="240" w:lineRule="auto"/>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M: 04455 2270 5536</w:t>
      </w:r>
    </w:p>
    <w:p w:rsidR="00000000" w:rsidDel="00000000" w:rsidP="00000000" w:rsidRDefault="00000000" w:rsidRPr="00000000" w14:paraId="00000037">
      <w:pPr>
        <w:widowControl w:val="0"/>
        <w:spacing w:after="0" w:before="0" w:line="240" w:lineRule="auto"/>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8">
      <w:pPr>
        <w:widowControl w:val="0"/>
        <w:spacing w:after="0" w:before="0" w:line="240" w:lineRule="auto"/>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César Jasso</w:t>
      </w:r>
    </w:p>
    <w:p w:rsidR="00000000" w:rsidDel="00000000" w:rsidP="00000000" w:rsidRDefault="00000000" w:rsidRPr="00000000" w14:paraId="00000039">
      <w:pPr>
        <w:widowControl w:val="0"/>
        <w:spacing w:after="0" w:before="0" w:line="240" w:lineRule="auto"/>
        <w:contextualSpacing w:val="0"/>
        <w:jc w:val="both"/>
        <w:rPr>
          <w:rFonts w:ascii="Open Sans" w:cs="Open Sans" w:eastAsia="Open Sans" w:hAnsi="Open Sans"/>
        </w:rPr>
      </w:pPr>
      <w:hyperlink r:id="rId29">
        <w:r w:rsidDel="00000000" w:rsidR="00000000" w:rsidRPr="00000000">
          <w:rPr>
            <w:rFonts w:ascii="Open Sans" w:cs="Open Sans" w:eastAsia="Open Sans" w:hAnsi="Open Sans"/>
            <w:color w:val="1155cc"/>
            <w:u w:val="single"/>
            <w:rtl w:val="0"/>
          </w:rPr>
          <w:t xml:space="preserve">cesar.jasso@another.co</w:t>
        </w:r>
      </w:hyperlink>
      <w:r w:rsidDel="00000000" w:rsidR="00000000" w:rsidRPr="00000000">
        <w:rPr>
          <w:rtl w:val="0"/>
        </w:rPr>
      </w:r>
    </w:p>
    <w:p w:rsidR="00000000" w:rsidDel="00000000" w:rsidP="00000000" w:rsidRDefault="00000000" w:rsidRPr="00000000" w14:paraId="0000003A">
      <w:pPr>
        <w:widowControl w:val="0"/>
        <w:spacing w:after="0" w:before="0" w:line="240" w:lineRule="auto"/>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Account Executive</w:t>
      </w:r>
    </w:p>
    <w:p w:rsidR="00000000" w:rsidDel="00000000" w:rsidP="00000000" w:rsidRDefault="00000000" w:rsidRPr="00000000" w14:paraId="0000003B">
      <w:pPr>
        <w:widowControl w:val="0"/>
        <w:spacing w:after="0" w:before="0" w:line="240" w:lineRule="auto"/>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Of. 6392.1100</w:t>
      </w:r>
    </w:p>
    <w:p w:rsidR="00000000" w:rsidDel="00000000" w:rsidP="00000000" w:rsidRDefault="00000000" w:rsidRPr="00000000" w14:paraId="0000003C">
      <w:pPr>
        <w:widowControl w:val="0"/>
        <w:spacing w:after="0" w:before="0" w:line="240" w:lineRule="auto"/>
        <w:contextualSpacing w:val="0"/>
        <w:jc w:val="both"/>
        <w:rPr/>
      </w:pPr>
      <w:r w:rsidDel="00000000" w:rsidR="00000000" w:rsidRPr="00000000">
        <w:rPr>
          <w:rFonts w:ascii="Open Sans" w:cs="Open Sans" w:eastAsia="Open Sans" w:hAnsi="Open Sans"/>
          <w:rtl w:val="0"/>
        </w:rPr>
        <w:t xml:space="preserve">M: 04455 5217 5036</w:t>
      </w:r>
      <w:r w:rsidDel="00000000" w:rsidR="00000000" w:rsidRPr="00000000">
        <w:rPr>
          <w:rtl w:val="0"/>
        </w:rPr>
      </w:r>
    </w:p>
    <w:sectPr>
      <w:headerReference r:id="rId30"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1714500</wp:posOffset>
          </wp:positionH>
          <wp:positionV relativeFrom="paragraph">
            <wp:posOffset>342900</wp:posOffset>
          </wp:positionV>
          <wp:extent cx="2490788" cy="887205"/>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490788" cy="887205"/>
                  </a:xfrm>
                  <a:prstGeom prst="rect"/>
                  <a:ln/>
                </pic:spPr>
              </pic:pic>
            </a:graphicData>
          </a:graphic>
        </wp:anchor>
      </w:drawing>
    </w:r>
  </w:p>
  <w:p w:rsidR="00000000" w:rsidDel="00000000" w:rsidP="00000000" w:rsidRDefault="00000000" w:rsidRPr="00000000" w14:paraId="0000003E">
    <w:pPr>
      <w:contextualSpacing w:val="0"/>
      <w:rPr/>
    </w:pPr>
    <w:r w:rsidDel="00000000" w:rsidR="00000000" w:rsidRPr="00000000">
      <w:rPr>
        <w:rtl w:val="0"/>
      </w:rPr>
    </w:r>
  </w:p>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contextualSpacing w:val="0"/>
      <w:rPr/>
    </w:pPr>
    <w:r w:rsidDel="00000000" w:rsidR="00000000" w:rsidRPr="00000000">
      <w:rPr>
        <w:rtl w:val="0"/>
      </w:rPr>
    </w:r>
  </w:p>
  <w:p w:rsidR="00000000" w:rsidDel="00000000" w:rsidP="00000000" w:rsidRDefault="00000000" w:rsidRPr="00000000" w14:paraId="00000041">
    <w:pPr>
      <w:contextualSpacing w:val="0"/>
      <w:rPr/>
    </w:pPr>
    <w:r w:rsidDel="00000000" w:rsidR="00000000" w:rsidRPr="00000000">
      <w:rPr>
        <w:rtl w:val="0"/>
      </w:rPr>
    </w:r>
  </w:p>
  <w:p w:rsidR="00000000" w:rsidDel="00000000" w:rsidP="00000000" w:rsidRDefault="00000000" w:rsidRPr="00000000" w14:paraId="00000042">
    <w:pPr>
      <w:contextualSpacing w:val="0"/>
      <w:rPr/>
    </w:pPr>
    <w:r w:rsidDel="00000000" w:rsidR="00000000" w:rsidRPr="00000000">
      <w:rPr>
        <w:rtl w:val="0"/>
      </w:rPr>
    </w:r>
  </w:p>
  <w:p w:rsidR="00000000" w:rsidDel="00000000" w:rsidP="00000000" w:rsidRDefault="00000000" w:rsidRPr="00000000" w14:paraId="00000043">
    <w:pPr>
      <w:contextualSpacing w:val="0"/>
      <w:rPr/>
    </w:pPr>
    <w:r w:rsidDel="00000000" w:rsidR="00000000" w:rsidRPr="00000000">
      <w:rPr>
        <w:rtl w:val="0"/>
      </w:rPr>
    </w:r>
  </w:p>
  <w:p w:rsidR="00000000" w:rsidDel="00000000" w:rsidP="00000000" w:rsidRDefault="00000000" w:rsidRPr="00000000" w14:paraId="00000044">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rosewoodhotels.com/mayakoba" TargetMode="External"/><Relationship Id="rId22" Type="http://schemas.openxmlformats.org/officeDocument/2006/relationships/hyperlink" Target="http://lano20.com.mx/playadelcarmen/" TargetMode="External"/><Relationship Id="rId21" Type="http://schemas.openxmlformats.org/officeDocument/2006/relationships/hyperlink" Target="https://mayakoba.andaz.hyatt.com/en/hotel/home.html" TargetMode="External"/><Relationship Id="rId24" Type="http://schemas.openxmlformats.org/officeDocument/2006/relationships/hyperlink" Target="https://www.facebook.com/ThompsonPlayaDelCarmen/" TargetMode="External"/><Relationship Id="rId23" Type="http://schemas.openxmlformats.org/officeDocument/2006/relationships/hyperlink" Target="http://www.thompsonhotels.com/hotels/playa-del-carmen/thompson-playa-del-carm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idanta.com/web/riviera-maya/nektar" TargetMode="External"/><Relationship Id="rId26" Type="http://schemas.openxmlformats.org/officeDocument/2006/relationships/hyperlink" Target="https://twitter.com/thompsonplaya" TargetMode="External"/><Relationship Id="rId25" Type="http://schemas.openxmlformats.org/officeDocument/2006/relationships/hyperlink" Target="https://www.instagram.com/thompsonplayadelcarmen/" TargetMode="External"/><Relationship Id="rId28" Type="http://schemas.openxmlformats.org/officeDocument/2006/relationships/hyperlink" Target="mailto:sandy@another.co" TargetMode="External"/><Relationship Id="rId27" Type="http://schemas.openxmlformats.org/officeDocument/2006/relationships/hyperlink" Target="http://www.thompsonhotels.com/hotels/playa-del-carmen/thompson-playa-del-carmen" TargetMode="External"/><Relationship Id="rId5" Type="http://schemas.openxmlformats.org/officeDocument/2006/relationships/styles" Target="styles.xml"/><Relationship Id="rId6" Type="http://schemas.openxmlformats.org/officeDocument/2006/relationships/hyperlink" Target="http://catchplayadelcarmen.com" TargetMode="External"/><Relationship Id="rId29" Type="http://schemas.openxmlformats.org/officeDocument/2006/relationships/hyperlink" Target="mailto:cesar.jasso@another.co" TargetMode="External"/><Relationship Id="rId7" Type="http://schemas.openxmlformats.org/officeDocument/2006/relationships/hyperlink" Target="https://www.thompsonhotels.com/es-mx/hotels/mexico/playa-del-carmen/thompson-playa-del-carmen/eat-and-drink/cgrill" TargetMode="External"/><Relationship Id="rId8" Type="http://schemas.openxmlformats.org/officeDocument/2006/relationships/hyperlink" Target="http://almirantepech.com/" TargetMode="External"/><Relationship Id="rId30" Type="http://schemas.openxmlformats.org/officeDocument/2006/relationships/header" Target="header1.xml"/><Relationship Id="rId11" Type="http://schemas.openxmlformats.org/officeDocument/2006/relationships/hyperlink" Target="https://www.lonelyplanet.com/mexico/cancun/nightlife/amarula-con-acento-tropical/a/poi-dri/1560079/361687" TargetMode="External"/><Relationship Id="rId10" Type="http://schemas.openxmlformats.org/officeDocument/2006/relationships/hyperlink" Target="http://www.harrys.com.mx/" TargetMode="External"/><Relationship Id="rId13" Type="http://schemas.openxmlformats.org/officeDocument/2006/relationships/hyperlink" Target="http://www.secretsresorts.com/maroma-beach-riviera-cancun" TargetMode="External"/><Relationship Id="rId12" Type="http://schemas.openxmlformats.org/officeDocument/2006/relationships/hyperlink" Target="http://www.gitanotulum.com/" TargetMode="External"/><Relationship Id="rId15" Type="http://schemas.openxmlformats.org/officeDocument/2006/relationships/hyperlink" Target="http://www.starwoodhotels.com/westin/property/overview/index.html?propertyID=5646&amp;EM=GOOGLEPLACES_5646_VSERESSALES_ECOMM" TargetMode="External"/><Relationship Id="rId14" Type="http://schemas.openxmlformats.org/officeDocument/2006/relationships/hyperlink" Target="https://www.tripadvisor.com/Restaurant_Review-g150812-d1108787-Reviews-Tequila_Barrel-Playa_del_Carmen_Yucatan_Peninsula.html" TargetMode="External"/><Relationship Id="rId17" Type="http://schemas.openxmlformats.org/officeDocument/2006/relationships/hyperlink" Target="http://casajaguartulum.com/welcome" TargetMode="External"/><Relationship Id="rId16" Type="http://schemas.openxmlformats.org/officeDocument/2006/relationships/hyperlink" Target="https://www.tripadvisor.com/Restaurant_Review-g150812-d12150035-Reviews-Trujillos-Playa_del_Carmen_Yucatan_Peninsula.html" TargetMode="External"/><Relationship Id="rId19" Type="http://schemas.openxmlformats.org/officeDocument/2006/relationships/hyperlink" Target="http://www.gitanotulum.com/" TargetMode="External"/><Relationship Id="rId18" Type="http://schemas.openxmlformats.org/officeDocument/2006/relationships/hyperlink" Target="http://casajaguartulum.com/todos-sant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